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0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9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746"/>
        <w:gridCol w:w="1680"/>
        <w:gridCol w:w="2000"/>
        <w:gridCol w:w="1946"/>
      </w:tblGrid>
      <w:tr w14:paraId="7A9B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E4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pacing w:val="-6"/>
                <w:kern w:val="0"/>
                <w:sz w:val="44"/>
                <w:szCs w:val="44"/>
                <w:u w:val="none"/>
                <w:lang w:val="en-US" w:eastAsia="zh-CN" w:bidi="ar"/>
              </w:rPr>
              <w:t>“知音湖北 超级文旅日”消费券服务平台申报表</w:t>
            </w:r>
          </w:p>
        </w:tc>
      </w:tr>
      <w:tr w14:paraId="6527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4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B7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7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填报时间：    年   月   日</w:t>
            </w:r>
          </w:p>
        </w:tc>
      </w:tr>
      <w:tr w14:paraId="322B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D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6D4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34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146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</w:p>
          <w:p w14:paraId="6FFC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77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D10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2024年企业湖北地区年交易额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490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9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87D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用户情况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APP下载量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活跃用户数量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C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B8A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发放经验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2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3EF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配资比例</w:t>
            </w:r>
          </w:p>
        </w:tc>
        <w:tc>
          <w:tcPr>
            <w:tcW w:w="5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27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FA6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F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5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77C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4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我单位承诺将按照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知音湖北 超级文旅日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消费券有关规定，保证提供的所有数据、材料等信息真实合法有效，严格按照风险防控等方案参与本活动，不出现任何违反资金管理制度或违法违规行为。配合省文旅厅委托的第三方审计公司开展资金审计和绩效评估工作，并接受财政、审计、巡视等部门的监督。</w:t>
            </w:r>
          </w:p>
          <w:p w14:paraId="1DBC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我单位承诺，如出现任何弄虚作假、虚报冒领等违法违规行为，或因风险防控系统疏漏造成财政资金损失，及违反上述各类方案的行为，将自愿承担退回资金、赔偿财政损失等相应责任。</w:t>
            </w:r>
          </w:p>
          <w:p w14:paraId="71B2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B5C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法定代表人（负责人）签字：</w:t>
            </w:r>
          </w:p>
          <w:p w14:paraId="59B6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0DE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（企业公章）</w:t>
            </w:r>
          </w:p>
          <w:p w14:paraId="4958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月  日</w:t>
            </w:r>
          </w:p>
        </w:tc>
      </w:tr>
    </w:tbl>
    <w:p w14:paraId="0164A44F"/>
    <w:sectPr>
      <w:pgSz w:w="11906" w:h="16838"/>
      <w:pgMar w:top="2154" w:right="1474" w:bottom="1984" w:left="1587" w:header="851" w:footer="992" w:gutter="0"/>
      <w:cols w:space="72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04602"/>
    <w:rsid w:val="3ED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2025-11-27T11:15:00Z</dcterms:created>
  <dc:creator>。</dc:creator>
  <cp:lastModifiedBy>。</cp:lastModifiedBy>
  <dcterms:modified xsi:type="dcterms:W3CDTF">2025-11-27T11:19:35Z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7EA50EFEEF94443181E5FE8199138F1F_11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