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1E603">
      <w:pPr>
        <w:jc w:val="center"/>
        <w:rPr>
          <w:rFonts w:hint="eastAsia" w:eastAsia="宋体"/>
          <w:b/>
          <w:color w:val="000000"/>
          <w:sz w:val="40"/>
          <w:lang w:eastAsia="zh-CN"/>
        </w:rPr>
      </w:pPr>
    </w:p>
    <w:p w14:paraId="629A0613">
      <w:pPr>
        <w:jc w:val="center"/>
      </w:pPr>
      <w:r>
        <w:rPr>
          <w:b/>
          <w:color w:val="000000"/>
          <w:sz w:val="40"/>
        </w:rPr>
        <w:t>游戏游艺设备内容公示信息</w:t>
      </w:r>
    </w:p>
    <w:tbl>
      <w:tblPr>
        <w:tblStyle w:val="3"/>
        <w:tblW w:w="940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 w:type="dxa"/>
          <w:bottom w:w="0" w:type="dxa"/>
          <w:right w:w="10" w:type="dxa"/>
        </w:tblCellMar>
      </w:tblPr>
      <w:tblGrid>
        <w:gridCol w:w="2729"/>
        <w:gridCol w:w="1665"/>
        <w:gridCol w:w="1725"/>
        <w:gridCol w:w="3284"/>
      </w:tblGrid>
      <w:tr w14:paraId="77A939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75F48D9A">
            <w:r>
              <w:t>设备名称</w:t>
            </w:r>
          </w:p>
        </w:tc>
        <w:tc>
          <w:tcPr>
            <w:tcW w:w="1665" w:type="dxa"/>
            <w:vAlign w:val="center"/>
          </w:tcPr>
          <w:p w14:paraId="3E71FA4F">
            <w:pPr>
              <w:tabs>
                <w:tab w:val="center" w:pos="822"/>
              </w:tabs>
              <w:rPr>
                <w:rFonts w:hint="eastAsia" w:eastAsia="宋体"/>
                <w:lang w:eastAsia="zh-CN"/>
              </w:rPr>
            </w:pPr>
            <w:r>
              <w:rPr>
                <w:rFonts w:ascii="仿宋_GB2312" w:hAnsi="仿宋_GB2312" w:eastAsia="仿宋_GB2312" w:cs="仿宋_GB2312"/>
                <w:sz w:val="24"/>
                <w:szCs w:val="24"/>
              </w:rPr>
              <w:t>彩虹世界（立式）</w:t>
            </w:r>
          </w:p>
        </w:tc>
        <w:tc>
          <w:tcPr>
            <w:tcW w:w="1725" w:type="dxa"/>
            <w:vAlign w:val="center"/>
          </w:tcPr>
          <w:p w14:paraId="4891B2BF">
            <w:r>
              <w:t>型     号</w:t>
            </w:r>
          </w:p>
        </w:tc>
        <w:tc>
          <w:tcPr>
            <w:tcW w:w="3284" w:type="dxa"/>
            <w:vAlign w:val="center"/>
          </w:tcPr>
          <w:p w14:paraId="697250A4">
            <w:r>
              <w:rPr>
                <w:rFonts w:ascii="仿宋_GB2312" w:hAnsi="仿宋_GB2312" w:eastAsia="仿宋_GB2312" w:cs="仿宋_GB2312"/>
                <w:sz w:val="24"/>
                <w:szCs w:val="24"/>
              </w:rPr>
              <w:t>CHSJ</w:t>
            </w:r>
          </w:p>
        </w:tc>
      </w:tr>
      <w:tr w14:paraId="73884C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3CBA2E93">
            <w:r>
              <w:t>机型机种</w:t>
            </w:r>
          </w:p>
        </w:tc>
        <w:tc>
          <w:tcPr>
            <w:tcW w:w="1665" w:type="dxa"/>
            <w:vAlign w:val="center"/>
          </w:tcPr>
          <w:p w14:paraId="0DAB4458">
            <w:r>
              <w:rPr>
                <w:rFonts w:ascii="仿宋_GB2312" w:hAnsi="仿宋_GB2312" w:eastAsia="仿宋_GB2312" w:cs="仿宋_GB2312"/>
                <w:sz w:val="24"/>
                <w:szCs w:val="24"/>
              </w:rPr>
              <w:t>游艺娱乐设备</w:t>
            </w:r>
          </w:p>
        </w:tc>
        <w:tc>
          <w:tcPr>
            <w:tcW w:w="1725" w:type="dxa"/>
            <w:vAlign w:val="center"/>
          </w:tcPr>
          <w:p w14:paraId="29F40F12">
            <w:r>
              <w:t>设备尺寸</w:t>
            </w:r>
          </w:p>
        </w:tc>
        <w:tc>
          <w:tcPr>
            <w:tcW w:w="3284" w:type="dxa"/>
            <w:vAlign w:val="center"/>
          </w:tcPr>
          <w:p w14:paraId="771186A9">
            <w:r>
              <w:rPr>
                <w:rFonts w:ascii="仿宋_GB2312" w:hAnsi="仿宋_GB2312" w:eastAsia="仿宋_GB2312" w:cs="仿宋_GB2312"/>
                <w:sz w:val="24"/>
                <w:szCs w:val="24"/>
              </w:rPr>
              <w:t>700*975*2250MM</w:t>
            </w:r>
          </w:p>
        </w:tc>
      </w:tr>
      <w:tr w14:paraId="7AAB2E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1B4457E2">
            <w:r>
              <w:t>企业名称</w:t>
            </w:r>
          </w:p>
        </w:tc>
        <w:tc>
          <w:tcPr>
            <w:tcW w:w="6674" w:type="dxa"/>
            <w:gridSpan w:val="3"/>
            <w:vAlign w:val="center"/>
          </w:tcPr>
          <w:p w14:paraId="4D18B7C4">
            <w:r>
              <w:rPr>
                <w:rFonts w:ascii="仿宋_GB2312" w:hAnsi="仿宋_GB2312" w:eastAsia="仿宋_GB2312" w:cs="仿宋_GB2312"/>
                <w:sz w:val="24"/>
                <w:szCs w:val="24"/>
              </w:rPr>
              <w:t>湖北华盛东鑫科技开发有限公司</w:t>
            </w:r>
          </w:p>
        </w:tc>
      </w:tr>
      <w:tr w14:paraId="678F60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003A3820">
            <w:r>
              <w:t>联系人</w:t>
            </w:r>
          </w:p>
        </w:tc>
        <w:tc>
          <w:tcPr>
            <w:tcW w:w="1665" w:type="dxa"/>
            <w:vAlign w:val="center"/>
          </w:tcPr>
          <w:p w14:paraId="4C20BEBE">
            <w:r>
              <w:rPr>
                <w:rFonts w:ascii="仿宋_GB2312" w:hAnsi="仿宋_GB2312" w:eastAsia="仿宋_GB2312" w:cs="仿宋_GB2312"/>
                <w:sz w:val="24"/>
                <w:szCs w:val="24"/>
              </w:rPr>
              <w:t>户合山</w:t>
            </w:r>
          </w:p>
        </w:tc>
        <w:tc>
          <w:tcPr>
            <w:tcW w:w="1725" w:type="dxa"/>
            <w:vAlign w:val="center"/>
          </w:tcPr>
          <w:p w14:paraId="51464235">
            <w:r>
              <w:t>联系方式</w:t>
            </w:r>
          </w:p>
        </w:tc>
        <w:tc>
          <w:tcPr>
            <w:tcW w:w="3284" w:type="dxa"/>
            <w:vAlign w:val="center"/>
          </w:tcPr>
          <w:p w14:paraId="6827B6EB">
            <w:r>
              <w:rPr>
                <w:rFonts w:ascii="仿宋_GB2312" w:hAnsi="仿宋_GB2312" w:eastAsia="仿宋_GB2312" w:cs="仿宋_GB2312"/>
                <w:sz w:val="24"/>
                <w:szCs w:val="24"/>
              </w:rPr>
              <w:t>178</w:t>
            </w:r>
            <w:r>
              <w:rPr>
                <w:rFonts w:hint="eastAsia" w:ascii="仿宋_GB2312" w:hAnsi="仿宋_GB2312" w:eastAsia="仿宋_GB2312" w:cs="仿宋_GB2312"/>
                <w:sz w:val="24"/>
                <w:szCs w:val="24"/>
                <w:lang w:val="en-US" w:eastAsia="zh-CN"/>
              </w:rPr>
              <w:t>****</w:t>
            </w:r>
            <w:r>
              <w:rPr>
                <w:rFonts w:ascii="仿宋_GB2312" w:hAnsi="仿宋_GB2312" w:eastAsia="仿宋_GB2312" w:cs="仿宋_GB2312"/>
                <w:sz w:val="24"/>
                <w:szCs w:val="24"/>
              </w:rPr>
              <w:t>2366</w:t>
            </w:r>
          </w:p>
        </w:tc>
      </w:tr>
      <w:tr w14:paraId="21C45B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6BB07515">
            <w:r>
              <w:t>游戏主题</w:t>
            </w:r>
          </w:p>
        </w:tc>
        <w:tc>
          <w:tcPr>
            <w:tcW w:w="6674" w:type="dxa"/>
            <w:gridSpan w:val="3"/>
            <w:vAlign w:val="center"/>
          </w:tcPr>
          <w:p w14:paraId="36AD4CF7">
            <w:r>
              <w:rPr>
                <w:rFonts w:ascii="仿宋_GB2312" w:hAnsi="仿宋_GB2312" w:eastAsia="仿宋_GB2312" w:cs="仿宋_GB2312"/>
                <w:sz w:val="24"/>
                <w:szCs w:val="24"/>
              </w:rPr>
              <w:t>推币类游戏游艺彩票机</w:t>
            </w:r>
          </w:p>
        </w:tc>
      </w:tr>
      <w:tr w14:paraId="71DAEF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70D70D33">
            <w:r>
              <w:t>游戏内容简介</w:t>
            </w:r>
          </w:p>
        </w:tc>
        <w:tc>
          <w:tcPr>
            <w:tcW w:w="6674" w:type="dxa"/>
            <w:gridSpan w:val="3"/>
            <w:vAlign w:val="center"/>
          </w:tcPr>
          <w:p w14:paraId="6740C3CA">
            <w:r>
              <w:rPr>
                <w:rFonts w:ascii="仿宋_GB2312" w:hAnsi="仿宋_GB2312" w:eastAsia="仿宋_GB2312" w:cs="仿宋_GB2312"/>
                <w:sz w:val="24"/>
                <w:szCs w:val="24"/>
              </w:rPr>
              <w:t>《彩虹世界（立式）》是一款以海盗、航海为主要题材游艺设备，融入堆币叠币推推乐的游戏，可单人或者多人同时联机游玩的玩法，包含了非常丰富的航海元素，素材有：船长、救生圈、鲨鱼、船锚、火炮、鹦鹉、船舵、海盗船、宝箱等图标，让整个游戏感受到浓浓的关于加勒比海盗的气息。设备只退彩票不退币掉落的游戏代币只在机器内部循环不会掉落在机器外部。这款设备的游戏技巧有两个方面，第</w:t>
            </w:r>
            <w:r>
              <w:rPr>
                <w:rFonts w:hint="eastAsia" w:ascii="仿宋_GB2312" w:hAnsi="仿宋_GB2312" w:eastAsia="仿宋_GB2312" w:cs="仿宋_GB2312"/>
                <w:sz w:val="24"/>
                <w:szCs w:val="24"/>
                <w:lang w:eastAsia="zh-CN"/>
              </w:rPr>
              <w:t>一个</w:t>
            </w:r>
            <w:r>
              <w:rPr>
                <w:rFonts w:ascii="仿宋_GB2312" w:hAnsi="仿宋_GB2312" w:eastAsia="仿宋_GB2312" w:cs="仿宋_GB2312"/>
                <w:sz w:val="24"/>
                <w:szCs w:val="24"/>
              </w:rPr>
              <w:t>技巧是玩家通过雨刷键将雨刷停在合适的角度，绕开钉板以控制游戏代币掉落到自己想要的位置，第二个技巧就是玩家要掌握时机，在合适的时机快速投币使币掉落在左右移动的幸运通道里，来启动屏幕里的小游戏，从而获得更多代币奖励掉落到堆盘。如果游戏代币直接掉落到堆盘时，则堆盘推动游戏代币前进和叠加，当游戏代币滑落堆盘时，玩家可获得彩票奖励。</w:t>
            </w:r>
          </w:p>
        </w:tc>
      </w:tr>
      <w:tr w14:paraId="6FF9F4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141DB9D5">
            <w:pPr>
              <w:rPr>
                <w:rFonts w:asciiTheme="minorHAnsi" w:hAnsiTheme="minorHAnsi" w:eastAsiaTheme="minorEastAsia" w:cstheme="minorBidi"/>
                <w:sz w:val="21"/>
                <w:szCs w:val="22"/>
              </w:rPr>
            </w:pPr>
            <w:r>
              <w:t>设备外观正面照片及说明</w:t>
            </w:r>
          </w:p>
        </w:tc>
        <w:tc>
          <w:tcPr>
            <w:tcW w:w="6674" w:type="dxa"/>
            <w:gridSpan w:val="3"/>
            <w:vAlign w:val="center"/>
          </w:tcPr>
          <w:p w14:paraId="6F0DD6CE">
            <w:r>
              <w:rPr>
                <w:rFonts w:ascii="仿宋_GB2312" w:hAnsi="仿宋_GB2312" w:eastAsia="仿宋_GB2312" w:cs="仿宋_GB2312"/>
                <w:sz w:val="24"/>
                <w:szCs w:val="24"/>
              </w:rPr>
              <w:drawing>
                <wp:inline distT="0" distB="0" distL="0" distR="0">
                  <wp:extent cx="3810000" cy="2857500"/>
                  <wp:effectExtent l="0" t="0" r="0" b="0"/>
                  <wp:docPr id="2" name="Picture 2" descr="Generated"/>
                  <wp:cNvGraphicFramePr/>
                  <a:graphic xmlns:a="http://schemas.openxmlformats.org/drawingml/2006/main">
                    <a:graphicData uri="http://schemas.openxmlformats.org/drawingml/2006/picture">
                      <pic:pic xmlns:pic="http://schemas.openxmlformats.org/drawingml/2006/picture">
                        <pic:nvPicPr>
                          <pic:cNvPr id="2" name="Picture 2" descr="Generated"/>
                          <pic:cNvPicPr/>
                        </pic:nvPicPr>
                        <pic:blipFill>
                          <a:blip r:embed="rId4"/>
                          <a:stretch>
                            <a:fillRect/>
                          </a:stretch>
                        </pic:blipFill>
                        <pic:spPr>
                          <a:xfrm>
                            <a:off x="0" y="0"/>
                            <a:ext cx="3810000" cy="2857500"/>
                          </a:xfrm>
                          <a:prstGeom prst="rect">
                            <a:avLst/>
                          </a:prstGeom>
                        </pic:spPr>
                      </pic:pic>
                    </a:graphicData>
                  </a:graphic>
                </wp:inline>
              </w:drawing>
            </w:r>
          </w:p>
        </w:tc>
      </w:tr>
      <w:tr w14:paraId="71F106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287C9F78">
            <w:pPr>
              <w:rPr>
                <w:rFonts w:asciiTheme="minorHAnsi" w:hAnsiTheme="minorHAnsi" w:eastAsiaTheme="minorEastAsia" w:cstheme="minorBidi"/>
                <w:sz w:val="21"/>
                <w:szCs w:val="22"/>
              </w:rPr>
            </w:pPr>
            <w:r>
              <w:t xml:space="preserve">设备外观右侧面照片及说明 </w:t>
            </w:r>
          </w:p>
        </w:tc>
        <w:tc>
          <w:tcPr>
            <w:tcW w:w="6674" w:type="dxa"/>
            <w:gridSpan w:val="3"/>
            <w:vAlign w:val="center"/>
          </w:tcPr>
          <w:p w14:paraId="2BD52CB5">
            <w:r>
              <w:rPr>
                <w:rFonts w:ascii="仿宋_GB2312" w:hAnsi="仿宋_GB2312" w:eastAsia="仿宋_GB2312" w:cs="仿宋_GB2312"/>
                <w:sz w:val="24"/>
                <w:szCs w:val="24"/>
              </w:rPr>
              <w:drawing>
                <wp:inline distT="0" distB="0" distL="0" distR="0">
                  <wp:extent cx="3810000" cy="2857500"/>
                  <wp:effectExtent l="0" t="0" r="0" b="0"/>
                  <wp:docPr id="3" name="Picture 3" descr="Generated"/>
                  <wp:cNvGraphicFramePr/>
                  <a:graphic xmlns:a="http://schemas.openxmlformats.org/drawingml/2006/main">
                    <a:graphicData uri="http://schemas.openxmlformats.org/drawingml/2006/picture">
                      <pic:pic xmlns:pic="http://schemas.openxmlformats.org/drawingml/2006/picture">
                        <pic:nvPicPr>
                          <pic:cNvPr id="3" name="Picture 3" descr="Generated"/>
                          <pic:cNvPicPr/>
                        </pic:nvPicPr>
                        <pic:blipFill>
                          <a:blip r:embed="rId5"/>
                          <a:stretch>
                            <a:fillRect/>
                          </a:stretch>
                        </pic:blipFill>
                        <pic:spPr>
                          <a:xfrm>
                            <a:off x="0" y="0"/>
                            <a:ext cx="3810000" cy="2857500"/>
                          </a:xfrm>
                          <a:prstGeom prst="rect">
                            <a:avLst/>
                          </a:prstGeom>
                        </pic:spPr>
                      </pic:pic>
                    </a:graphicData>
                  </a:graphic>
                </wp:inline>
              </w:drawing>
            </w:r>
          </w:p>
        </w:tc>
      </w:tr>
      <w:tr w14:paraId="5194D1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42F26287">
            <w:pPr>
              <w:rPr>
                <w:rFonts w:asciiTheme="minorHAnsi" w:hAnsiTheme="minorHAnsi" w:eastAsiaTheme="minorEastAsia" w:cstheme="minorBidi"/>
                <w:sz w:val="21"/>
                <w:szCs w:val="22"/>
              </w:rPr>
            </w:pPr>
            <w:r>
              <w:t xml:space="preserve">设备外观左侧面照片及说明 </w:t>
            </w:r>
          </w:p>
        </w:tc>
        <w:tc>
          <w:tcPr>
            <w:tcW w:w="6674" w:type="dxa"/>
            <w:gridSpan w:val="3"/>
            <w:vAlign w:val="center"/>
          </w:tcPr>
          <w:p w14:paraId="5C58C632">
            <w:r>
              <w:rPr>
                <w:rFonts w:ascii="仿宋_GB2312" w:hAnsi="仿宋_GB2312" w:eastAsia="仿宋_GB2312" w:cs="仿宋_GB2312"/>
                <w:sz w:val="24"/>
                <w:szCs w:val="24"/>
              </w:rPr>
              <w:drawing>
                <wp:inline distT="0" distB="0" distL="0" distR="0">
                  <wp:extent cx="3810000" cy="2857500"/>
                  <wp:effectExtent l="0" t="0" r="0" b="0"/>
                  <wp:docPr id="4" name="Picture 4" descr="Generated"/>
                  <wp:cNvGraphicFramePr/>
                  <a:graphic xmlns:a="http://schemas.openxmlformats.org/drawingml/2006/main">
                    <a:graphicData uri="http://schemas.openxmlformats.org/drawingml/2006/picture">
                      <pic:pic xmlns:pic="http://schemas.openxmlformats.org/drawingml/2006/picture">
                        <pic:nvPicPr>
                          <pic:cNvPr id="4" name="Picture 4" descr="Generated"/>
                          <pic:cNvPicPr/>
                        </pic:nvPicPr>
                        <pic:blipFill>
                          <a:blip r:embed="rId6"/>
                          <a:stretch>
                            <a:fillRect/>
                          </a:stretch>
                        </pic:blipFill>
                        <pic:spPr>
                          <a:xfrm>
                            <a:off x="0" y="0"/>
                            <a:ext cx="3810000" cy="2857500"/>
                          </a:xfrm>
                          <a:prstGeom prst="rect">
                            <a:avLst/>
                          </a:prstGeom>
                        </pic:spPr>
                      </pic:pic>
                    </a:graphicData>
                  </a:graphic>
                </wp:inline>
              </w:drawing>
            </w:r>
          </w:p>
        </w:tc>
      </w:tr>
      <w:tr w14:paraId="731D17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1755F6CB">
            <w:pPr>
              <w:rPr>
                <w:rFonts w:asciiTheme="minorHAnsi" w:hAnsiTheme="minorHAnsi" w:eastAsiaTheme="minorEastAsia" w:cstheme="minorBidi"/>
                <w:sz w:val="21"/>
                <w:szCs w:val="22"/>
              </w:rPr>
            </w:pPr>
            <w:r>
              <w:t>机台主控面板图片及说明</w:t>
            </w:r>
          </w:p>
        </w:tc>
        <w:tc>
          <w:tcPr>
            <w:tcW w:w="6674" w:type="dxa"/>
            <w:gridSpan w:val="3"/>
            <w:vAlign w:val="center"/>
          </w:tcPr>
          <w:p w14:paraId="45B3DC4D">
            <w:r>
              <w:rPr>
                <w:rFonts w:ascii="仿宋_GB2312" w:hAnsi="仿宋_GB2312" w:eastAsia="仿宋_GB2312" w:cs="仿宋_GB2312"/>
                <w:sz w:val="24"/>
                <w:szCs w:val="24"/>
              </w:rPr>
              <w:drawing>
                <wp:inline distT="0" distB="0" distL="0" distR="0">
                  <wp:extent cx="3810000" cy="2857500"/>
                  <wp:effectExtent l="0" t="0" r="0" b="0"/>
                  <wp:docPr id="5" name="Picture 5" descr="Generated"/>
                  <wp:cNvGraphicFramePr/>
                  <a:graphic xmlns:a="http://schemas.openxmlformats.org/drawingml/2006/main">
                    <a:graphicData uri="http://schemas.openxmlformats.org/drawingml/2006/picture">
                      <pic:pic xmlns:pic="http://schemas.openxmlformats.org/drawingml/2006/picture">
                        <pic:nvPicPr>
                          <pic:cNvPr id="5" name="Picture 5" descr="Generated"/>
                          <pic:cNvPicPr/>
                        </pic:nvPicPr>
                        <pic:blipFill>
                          <a:blip r:embed="rId7"/>
                          <a:stretch>
                            <a:fillRect/>
                          </a:stretch>
                        </pic:blipFill>
                        <pic:spPr>
                          <a:xfrm>
                            <a:off x="0" y="0"/>
                            <a:ext cx="3810000" cy="2857500"/>
                          </a:xfrm>
                          <a:prstGeom prst="rect">
                            <a:avLst/>
                          </a:prstGeom>
                        </pic:spPr>
                      </pic:pic>
                    </a:graphicData>
                  </a:graphic>
                </wp:inline>
              </w:drawing>
            </w:r>
          </w:p>
        </w:tc>
      </w:tr>
      <w:tr w14:paraId="289FB5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 w:type="dxa"/>
            <w:bottom w:w="0" w:type="dxa"/>
            <w:right w:w="10" w:type="dxa"/>
          </w:tblCellMar>
        </w:tblPrEx>
        <w:trPr>
          <w:trHeight w:val="560" w:hRule="atLeast"/>
          <w:jc w:val="center"/>
        </w:trPr>
        <w:tc>
          <w:tcPr>
            <w:tcW w:w="2729" w:type="dxa"/>
            <w:vAlign w:val="center"/>
          </w:tcPr>
          <w:p w14:paraId="5F29CAE5">
            <w:pPr>
              <w:rPr>
                <w:rFonts w:asciiTheme="minorHAnsi" w:hAnsiTheme="minorHAnsi" w:eastAsiaTheme="minorEastAsia" w:cstheme="minorBidi"/>
                <w:sz w:val="21"/>
                <w:szCs w:val="22"/>
              </w:rPr>
            </w:pPr>
            <w:r>
              <w:t>投币口彩票出口图片及说明</w:t>
            </w:r>
          </w:p>
        </w:tc>
        <w:tc>
          <w:tcPr>
            <w:tcW w:w="6674" w:type="dxa"/>
            <w:gridSpan w:val="3"/>
            <w:vAlign w:val="center"/>
          </w:tcPr>
          <w:p w14:paraId="221738EF">
            <w:r>
              <w:rPr>
                <w:rFonts w:ascii="仿宋_GB2312" w:hAnsi="仿宋_GB2312" w:eastAsia="仿宋_GB2312" w:cs="仿宋_GB2312"/>
                <w:sz w:val="24"/>
                <w:szCs w:val="24"/>
              </w:rPr>
              <w:drawing>
                <wp:inline distT="0" distB="0" distL="0" distR="0">
                  <wp:extent cx="3810000" cy="2857500"/>
                  <wp:effectExtent l="0" t="0" r="0" b="0"/>
                  <wp:docPr id="6" name="Picture 6" descr="Generated"/>
                  <wp:cNvGraphicFramePr/>
                  <a:graphic xmlns:a="http://schemas.openxmlformats.org/drawingml/2006/main">
                    <a:graphicData uri="http://schemas.openxmlformats.org/drawingml/2006/picture">
                      <pic:pic xmlns:pic="http://schemas.openxmlformats.org/drawingml/2006/picture">
                        <pic:nvPicPr>
                          <pic:cNvPr id="6" name="Picture 6" descr="Generated"/>
                          <pic:cNvPicPr/>
                        </pic:nvPicPr>
                        <pic:blipFill>
                          <a:blip r:embed="rId8"/>
                          <a:stretch>
                            <a:fillRect/>
                          </a:stretch>
                        </pic:blipFill>
                        <pic:spPr>
                          <a:xfrm>
                            <a:off x="0" y="0"/>
                            <a:ext cx="3810000" cy="2857500"/>
                          </a:xfrm>
                          <a:prstGeom prst="rect">
                            <a:avLst/>
                          </a:prstGeom>
                        </pic:spPr>
                      </pic:pic>
                    </a:graphicData>
                  </a:graphic>
                </wp:inline>
              </w:drawing>
            </w:r>
          </w:p>
        </w:tc>
      </w:tr>
    </w:tbl>
    <w:p w14:paraId="0EB7FF9C">
      <w:bookmarkStart w:id="0" w:name="_GoBack"/>
      <w:bookmarkEnd w:id="0"/>
    </w:p>
    <w:sectPr>
      <w:pgSz w:w="12983" w:h="18369"/>
      <w:pgMar w:top="1723"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2NWQ0OTI1ODdlYTdkOGYyMGYwNWNkYTdjNGYwMTUifQ=="/>
  </w:docVars>
  <w:rsids>
    <w:rsidRoot w:val="00000000"/>
    <w:rsid w:val="00432E06"/>
    <w:rsid w:val="06697413"/>
    <w:rsid w:val="073A5DD4"/>
    <w:rsid w:val="0B366115"/>
    <w:rsid w:val="14AF4502"/>
    <w:rsid w:val="244F7BD6"/>
    <w:rsid w:val="2610789E"/>
    <w:rsid w:val="26213859"/>
    <w:rsid w:val="5292711B"/>
    <w:rsid w:val="6C393704"/>
    <w:rsid w:val="75AF12CF"/>
    <w:rsid w:val="764A72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fb817002-3a6a-4a62-b1a1-61352c719e7d</errorID>
      <errorWord>一</errorWord>
      <group>L1_Word</group>
      <groupName>字词问题</groupName>
      <ability>L2_Typo</ability>
      <abilityName>字词错误</abilityName>
      <candidateList>
        <item>一个</item>
      </candidateList>
      <explain/>
      <paraID>6740C3CA</paraID>
      <start>180</start>
      <end>182</end>
      <status>modified</status>
      <modifiedWord>一个</modifiedWord>
      <trackRevisions>false</trackRevisions>
    </reviewItem>
  </reviewItems>
  <config/>
</contractReview>
</file>

<file path=customXml/itemProps1.xml><?xml version="1.0" encoding="utf-8"?>
<ds:datastoreItem xmlns:ds="http://schemas.openxmlformats.org/officeDocument/2006/customXml" ds:itemID="{49b245e7-5001-4135-97da-3d92342d4211}">
  <ds:schemaRefs/>
</ds:datastoreItem>
</file>

<file path=docProps/app.xml><?xml version="1.0" encoding="utf-8"?>
<Properties xmlns="http://schemas.openxmlformats.org/officeDocument/2006/extended-properties" xmlns:vt="http://schemas.openxmlformats.org/officeDocument/2006/docPropsVTypes">
  <Pages>3</Pages>
  <Words>480</Words>
  <Characters>506</Characters>
  <TotalTime>5</TotalTime>
  <ScaleCrop>false</ScaleCrop>
  <LinksUpToDate>false</LinksUpToDate>
  <CharactersWithSpaces>513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2024-03-07T08:10:00Z</dcterms:created>
  <dc:creator>Apache POI</dc:creator>
  <cp:lastModifiedBy>。</cp:lastModifiedBy>
  <dcterms:modified xsi:type="dcterms:W3CDTF">2026-04-10T03:54:17Z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F39AF27D44F04876AE45E69F1FC741B1_13</vt:lpwstr>
  </property>
  <property fmtid="{D5CDD505-2E9C-101B-9397-08002B2CF9AE}" pid="4" name="KSOTemplateDocerSaveRecord">
    <vt:lpwstr>eyJoZGlkIjoiYzY5YjA3NzIwODlhZmZiYWVmNzU0YmI5YmNhYTQ1MTEiLCJ1c2VySWQiOiIxNTg4OTM2ODQxIn0=</vt:lpwstr>
  </property>
</Properties>
</file>