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4F1B8" w14:textId="7D551F1A" w:rsidR="00A96936" w:rsidRDefault="003D2D89">
      <w:pPr>
        <w:pStyle w:val="3"/>
        <w:rPr>
          <w:rFonts w:ascii="仿宋_GB2312" w:eastAsia="仿宋_GB2312"/>
          <w:sz w:val="32"/>
          <w:szCs w:val="32"/>
        </w:rPr>
      </w:pPr>
      <w:r>
        <w:rPr>
          <w:rFonts w:ascii="黑体" w:eastAsia="黑体" w:hAnsi="黑体" w:cs="黑体" w:hint="eastAsia"/>
          <w:b w:val="0"/>
          <w:bCs w:val="0"/>
          <w:sz w:val="32"/>
          <w:szCs w:val="32"/>
        </w:rPr>
        <w:t>附件四</w:t>
      </w:r>
      <w:bookmarkStart w:id="0" w:name="_GoBack"/>
      <w:bookmarkEnd w:id="0"/>
    </w:p>
    <w:p w14:paraId="30F2AEFD" w14:textId="77777777" w:rsidR="00A96936" w:rsidRDefault="003D2D89">
      <w:pPr>
        <w:pStyle w:val="3"/>
        <w:spacing w:line="700" w:lineRule="exact"/>
        <w:jc w:val="center"/>
        <w:rPr>
          <w:rFonts w:ascii="华文中宋" w:eastAsia="华文中宋" w:hAnsi="华文中宋"/>
          <w:sz w:val="36"/>
          <w:szCs w:val="36"/>
        </w:rPr>
      </w:pPr>
      <w:r>
        <w:rPr>
          <w:rFonts w:ascii="方正小标宋_GBK" w:eastAsia="方正小标宋_GBK" w:hAnsi="方正小标宋_GBK" w:cs="方正小标宋_GBK" w:hint="eastAsia"/>
          <w:b w:val="0"/>
          <w:bCs w:val="0"/>
          <w:sz w:val="44"/>
          <w:szCs w:val="44"/>
        </w:rPr>
        <w:t>课题报告写作要求</w:t>
      </w:r>
    </w:p>
    <w:p w14:paraId="6521FE37" w14:textId="77777777" w:rsidR="00A96936" w:rsidRDefault="003D2D89">
      <w:pPr>
        <w:overflowPunct w:val="0"/>
        <w:spacing w:line="576" w:lineRule="exact"/>
        <w:ind w:firstLineChars="200" w:firstLine="640"/>
        <w:rPr>
          <w:rFonts w:ascii="黑体" w:eastAsia="黑体" w:hAnsi="黑体" w:cs="Times New Roman"/>
          <w:bCs/>
          <w:sz w:val="32"/>
          <w:szCs w:val="32"/>
        </w:rPr>
      </w:pPr>
      <w:r>
        <w:rPr>
          <w:rFonts w:ascii="黑体" w:eastAsia="黑体" w:hAnsi="黑体" w:cs="Times New Roman"/>
          <w:bCs/>
          <w:sz w:val="32"/>
          <w:szCs w:val="32"/>
        </w:rPr>
        <w:t>一、写作要求</w:t>
      </w:r>
    </w:p>
    <w:p w14:paraId="3F2C6053" w14:textId="77777777" w:rsidR="00A96936" w:rsidRDefault="003D2D89">
      <w:pPr>
        <w:overflowPunct w:val="0"/>
        <w:spacing w:line="57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课题报告应有案例、实证、调研数据分析，或者有国内外经验剖析，内容不少于总报告字数的</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。课题报告中涉及的概念、文献综述、理论、背景、研究框架等请用简略和概述方式撰写，原则上不超过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字。课题报告中基于数据研究、模型研究的结论和描述需用通俗易懂方式表达。研究报告须有不少于</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字的具有可操作性的对策建议。</w:t>
      </w:r>
    </w:p>
    <w:p w14:paraId="22B07A58" w14:textId="77777777" w:rsidR="00A96936" w:rsidRDefault="003D2D89">
      <w:pPr>
        <w:overflowPunct w:val="0"/>
        <w:spacing w:line="576" w:lineRule="exact"/>
        <w:ind w:firstLineChars="200" w:firstLine="640"/>
        <w:rPr>
          <w:rFonts w:ascii="黑体" w:eastAsia="黑体" w:hAnsi="黑体" w:cs="Times New Roman"/>
          <w:b/>
          <w:sz w:val="32"/>
          <w:szCs w:val="32"/>
        </w:rPr>
      </w:pPr>
      <w:r>
        <w:rPr>
          <w:rFonts w:ascii="黑体" w:eastAsia="黑体" w:hAnsi="黑体" w:cs="Times New Roman"/>
          <w:bCs/>
          <w:sz w:val="32"/>
          <w:szCs w:val="32"/>
        </w:rPr>
        <w:t>二、关于封面、扉页、正文</w:t>
      </w:r>
    </w:p>
    <w:p w14:paraId="16C7E09B"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封面上方</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处，用宋体，三号字加黑，居中，写上</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年度湖北省长江文化保护传承弘扬研究课题研究报告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4F7CF8C"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封面</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处，用黑体，小二号字，居中，写上课题报告名称。</w:t>
      </w:r>
    </w:p>
    <w:p w14:paraId="6021ADB1"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封面下方</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处，用仿宋、小三号字，居中，分三行，分别写上：课题负责人，负责人所在单位，课题完成时间。</w:t>
      </w:r>
    </w:p>
    <w:p w14:paraId="1281EBCE"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扉页上方</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处，用黑体，小二号字，居中，写上课题报告名称。</w:t>
      </w:r>
    </w:p>
    <w:p w14:paraId="7C87D618"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扉页</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处开始，用楷体，三号字，分行写课题负责人和课题参与人，每个人名后用括号标注该人所在单位，性别，职称，职务。</w:t>
      </w:r>
    </w:p>
    <w:p w14:paraId="12185F9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正文：标题用黑体，小二号字，居中。报告需有</w:t>
      </w:r>
      <w:r>
        <w:rPr>
          <w:rFonts w:ascii="Times New Roman" w:eastAsia="仿宋_GB2312" w:hAnsi="Times New Roman" w:cs="Times New Roman"/>
          <w:sz w:val="32"/>
          <w:szCs w:val="32"/>
        </w:rPr>
        <w:t>200-300</w:t>
      </w:r>
      <w:r>
        <w:rPr>
          <w:rFonts w:ascii="Times New Roman" w:eastAsia="仿宋_GB2312" w:hAnsi="Times New Roman" w:cs="Times New Roman"/>
          <w:sz w:val="32"/>
          <w:szCs w:val="32"/>
        </w:rPr>
        <w:lastRenderedPageBreak/>
        <w:t>字的摘要和</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个关键词；正文用小四，仿宋，标题和重要内容可加黑；行间距为</w:t>
      </w:r>
      <w:r>
        <w:rPr>
          <w:rFonts w:ascii="Times New Roman" w:eastAsia="仿宋_GB2312" w:hAnsi="Times New Roman" w:cs="Times New Roman"/>
          <w:sz w:val="32"/>
          <w:szCs w:val="32"/>
        </w:rPr>
        <w:t>1.25</w:t>
      </w:r>
      <w:r>
        <w:rPr>
          <w:rFonts w:ascii="Times New Roman" w:eastAsia="仿宋_GB2312" w:hAnsi="Times New Roman" w:cs="Times New Roman"/>
          <w:sz w:val="32"/>
          <w:szCs w:val="32"/>
        </w:rPr>
        <w:t>倍行距；正文结构层次序数</w:t>
      </w:r>
      <w:r>
        <w:rPr>
          <w:rFonts w:ascii="Times New Roman" w:eastAsia="仿宋_GB2312" w:hAnsi="Times New Roman" w:cs="Times New Roman"/>
          <w:sz w:val="32"/>
          <w:szCs w:val="32"/>
        </w:rPr>
        <w:t>为第一层为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、第二层为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、第三层为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、第四层为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。正文中不要署课题参与人姓名。</w:t>
      </w:r>
    </w:p>
    <w:p w14:paraId="2E45800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课题报告需同时提交电子文档。</w:t>
      </w:r>
    </w:p>
    <w:p w14:paraId="2422503D" w14:textId="77777777" w:rsidR="00A96936" w:rsidRDefault="003D2D89">
      <w:pPr>
        <w:overflowPunct w:val="0"/>
        <w:spacing w:line="576" w:lineRule="exact"/>
        <w:ind w:firstLineChars="200" w:firstLine="640"/>
        <w:rPr>
          <w:rFonts w:ascii="黑体" w:eastAsia="黑体" w:hAnsi="黑体" w:cs="Times New Roman"/>
          <w:b/>
          <w:sz w:val="32"/>
          <w:szCs w:val="32"/>
        </w:rPr>
      </w:pPr>
      <w:r>
        <w:rPr>
          <w:rFonts w:ascii="黑体" w:eastAsia="黑体" w:hAnsi="黑体" w:cs="Times New Roman"/>
          <w:bCs/>
          <w:sz w:val="32"/>
          <w:szCs w:val="32"/>
        </w:rPr>
        <w:t>三、关于引文注释的规定</w:t>
      </w:r>
    </w:p>
    <w:p w14:paraId="04FB7E24"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课题组应树立良好的学风和遵守学术规范，引用的文献、资料及其他人的观点必须注明出处，引用论点必须准确无误，不能断章取义。对正文中某一特定内容的进一步解释或补充说明可以采用注释方式处理。</w:t>
      </w:r>
    </w:p>
    <w:p w14:paraId="2ABED41C" w14:textId="77777777" w:rsidR="00A96936" w:rsidRDefault="003D2D89">
      <w:pPr>
        <w:overflowPunct w:val="0"/>
        <w:spacing w:line="576"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（一）注释体例及标注位置</w:t>
      </w:r>
    </w:p>
    <w:p w14:paraId="61E72D8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文献引证方式采用注释体例。注释放置于</w:t>
      </w:r>
      <w:proofErr w:type="gramStart"/>
      <w:r>
        <w:rPr>
          <w:rFonts w:ascii="Times New Roman" w:eastAsia="仿宋_GB2312" w:hAnsi="Times New Roman" w:cs="Times New Roman"/>
          <w:sz w:val="32"/>
          <w:szCs w:val="32"/>
        </w:rPr>
        <w:t>当页下</w:t>
      </w:r>
      <w:proofErr w:type="gramEnd"/>
      <w:r>
        <w:rPr>
          <w:rFonts w:ascii="Times New Roman" w:eastAsia="仿宋_GB2312" w:hAnsi="Times New Roman" w:cs="Times New Roman"/>
          <w:sz w:val="32"/>
          <w:szCs w:val="32"/>
        </w:rPr>
        <w:t>（脚注）。</w:t>
      </w:r>
      <w:r>
        <w:rPr>
          <w:rFonts w:ascii="Times New Roman" w:eastAsia="仿宋_GB2312" w:hAnsi="Times New Roman" w:cs="Times New Roman"/>
          <w:spacing w:val="4"/>
          <w:sz w:val="32"/>
          <w:szCs w:val="32"/>
        </w:rPr>
        <w:t>注释序号用</w:t>
      </w:r>
      <w:r>
        <w:rPr>
          <w:rFonts w:ascii="宋体" w:eastAsia="宋体" w:hAnsi="宋体" w:cs="宋体" w:hint="eastAsia"/>
          <w:spacing w:val="4"/>
          <w:sz w:val="32"/>
          <w:szCs w:val="32"/>
        </w:rPr>
        <w:t>①</w:t>
      </w:r>
      <w:r>
        <w:rPr>
          <w:rFonts w:ascii="Times New Roman" w:eastAsia="仿宋_GB2312" w:hAnsi="Times New Roman" w:cs="Times New Roman"/>
          <w:spacing w:val="4"/>
          <w:sz w:val="32"/>
          <w:szCs w:val="32"/>
        </w:rPr>
        <w:t>，</w:t>
      </w:r>
      <w:r>
        <w:rPr>
          <w:rFonts w:ascii="宋体" w:eastAsia="宋体" w:hAnsi="宋体" w:cs="宋体" w:hint="eastAsia"/>
          <w:spacing w:val="4"/>
          <w:sz w:val="32"/>
          <w:szCs w:val="32"/>
        </w:rPr>
        <w:t>②</w:t>
      </w:r>
      <w:r>
        <w:rPr>
          <w:rFonts w:ascii="Times New Roman" w:eastAsia="仿宋_GB2312" w:hAnsi="Times New Roman" w:cs="Times New Roman"/>
          <w:spacing w:val="4"/>
          <w:sz w:val="32"/>
          <w:szCs w:val="32"/>
        </w:rPr>
        <w:t>，</w:t>
      </w:r>
      <w:r>
        <w:rPr>
          <w:rFonts w:ascii="宋体" w:eastAsia="宋体" w:hAnsi="宋体" w:cs="宋体" w:hint="eastAsia"/>
          <w:spacing w:val="4"/>
          <w:sz w:val="32"/>
          <w:szCs w:val="32"/>
        </w:rPr>
        <w:t>③</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标识，每页单独排序。正文中的注释序号统一置于包含引文的句子</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有时候也可能是词或词组</w:t>
      </w:r>
      <w:r>
        <w:rPr>
          <w:rFonts w:ascii="Times New Roman" w:eastAsia="仿宋_GB2312" w:hAnsi="Times New Roman" w:cs="Times New Roman"/>
          <w:spacing w:val="4"/>
          <w:sz w:val="32"/>
          <w:szCs w:val="32"/>
        </w:rPr>
        <w:t>)</w:t>
      </w:r>
      <w:r>
        <w:rPr>
          <w:rFonts w:ascii="Times New Roman" w:eastAsia="仿宋_GB2312" w:hAnsi="Times New Roman" w:cs="Times New Roman"/>
          <w:spacing w:val="4"/>
          <w:sz w:val="32"/>
          <w:szCs w:val="32"/>
        </w:rPr>
        <w:t>或段落标点符号之后。注释采取页下注，</w:t>
      </w:r>
      <w:proofErr w:type="gramStart"/>
      <w:r>
        <w:rPr>
          <w:rFonts w:ascii="Times New Roman" w:eastAsia="仿宋_GB2312" w:hAnsi="Times New Roman" w:cs="Times New Roman"/>
          <w:spacing w:val="4"/>
          <w:sz w:val="32"/>
          <w:szCs w:val="32"/>
        </w:rPr>
        <w:t>注文排小</w:t>
      </w:r>
      <w:r>
        <w:rPr>
          <w:rFonts w:ascii="Times New Roman" w:eastAsia="仿宋_GB2312" w:hAnsi="Times New Roman" w:cs="Times New Roman"/>
          <w:spacing w:val="4"/>
          <w:sz w:val="32"/>
          <w:szCs w:val="32"/>
        </w:rPr>
        <w:t>5</w:t>
      </w:r>
      <w:r>
        <w:rPr>
          <w:rFonts w:ascii="Times New Roman" w:eastAsia="仿宋_GB2312" w:hAnsi="Times New Roman" w:cs="Times New Roman"/>
          <w:spacing w:val="4"/>
          <w:sz w:val="32"/>
          <w:szCs w:val="32"/>
        </w:rPr>
        <w:t>号</w:t>
      </w:r>
      <w:proofErr w:type="gramEnd"/>
      <w:r>
        <w:rPr>
          <w:rFonts w:ascii="Times New Roman" w:eastAsia="仿宋_GB2312" w:hAnsi="Times New Roman" w:cs="Times New Roman"/>
          <w:spacing w:val="4"/>
          <w:sz w:val="32"/>
          <w:szCs w:val="32"/>
        </w:rPr>
        <w:t>宋体。</w:t>
      </w:r>
    </w:p>
    <w:p w14:paraId="407E2C5F" w14:textId="77777777" w:rsidR="00A96936" w:rsidRDefault="003D2D89">
      <w:pPr>
        <w:overflowPunct w:val="0"/>
        <w:spacing w:line="576"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（二）注释的标注格式</w:t>
      </w:r>
    </w:p>
    <w:p w14:paraId="33487F9B"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．著作</w:t>
      </w:r>
    </w:p>
    <w:p w14:paraId="0FF7AFA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标注顺序：责任者与责任方式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文献题名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出版地点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出版者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出版时间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页码。</w:t>
      </w:r>
    </w:p>
    <w:p w14:paraId="22AC074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责任方式为著时，</w:t>
      </w:r>
      <w:r>
        <w:rPr>
          <w:rFonts w:ascii="Times New Roman" w:eastAsia="仿宋_GB2312" w:hAnsi="Times New Roman" w:cs="Times New Roman"/>
          <w:sz w:val="32"/>
          <w:szCs w:val="32"/>
        </w:rPr>
        <w:t>“</w:t>
      </w:r>
      <w:r>
        <w:rPr>
          <w:rFonts w:ascii="Times New Roman" w:eastAsia="仿宋_GB2312" w:hAnsi="Times New Roman" w:cs="Times New Roman"/>
          <w:sz w:val="32"/>
          <w:szCs w:val="32"/>
        </w:rPr>
        <w:t>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可省略，其他责任方式不可省略。</w:t>
      </w:r>
    </w:p>
    <w:p w14:paraId="66579F36"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引用翻</w:t>
      </w:r>
      <w:r>
        <w:rPr>
          <w:rFonts w:ascii="Times New Roman" w:eastAsia="仿宋_GB2312" w:hAnsi="Times New Roman" w:cs="Times New Roman"/>
          <w:spacing w:val="6"/>
          <w:sz w:val="32"/>
          <w:szCs w:val="32"/>
        </w:rPr>
        <w:t>译著作时，将译者作为第二责任者置于文献题名之后。</w:t>
      </w:r>
    </w:p>
    <w:p w14:paraId="0028B43A"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引用《马克思恩格斯全集》、《列宁全集》等经典著作应</w:t>
      </w:r>
      <w:r>
        <w:rPr>
          <w:rFonts w:ascii="Times New Roman" w:eastAsia="仿宋_GB2312" w:hAnsi="Times New Roman" w:cs="Times New Roman"/>
          <w:sz w:val="32"/>
          <w:szCs w:val="32"/>
        </w:rPr>
        <w:lastRenderedPageBreak/>
        <w:t>使用最新版本。</w:t>
      </w:r>
    </w:p>
    <w:p w14:paraId="35C73B8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52F5A055"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赵景深：《文坛忆旧》，上海：北新书局，</w:t>
      </w:r>
      <w:r>
        <w:rPr>
          <w:rFonts w:ascii="Times New Roman" w:eastAsia="仿宋_GB2312" w:hAnsi="Times New Roman" w:cs="Times New Roman"/>
          <w:sz w:val="32"/>
          <w:szCs w:val="32"/>
        </w:rPr>
        <w:t>1948</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页。</w:t>
      </w:r>
    </w:p>
    <w:p w14:paraId="04C4901B"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谢兴尧整理</w:t>
      </w:r>
      <w:proofErr w:type="gramEnd"/>
      <w:r>
        <w:rPr>
          <w:rFonts w:ascii="Times New Roman" w:eastAsia="仿宋_GB2312" w:hAnsi="Times New Roman" w:cs="Times New Roman"/>
          <w:sz w:val="32"/>
          <w:szCs w:val="32"/>
        </w:rPr>
        <w:t>：《荣</w:t>
      </w:r>
      <w:r>
        <w:rPr>
          <w:rFonts w:ascii="Times New Roman" w:eastAsia="仿宋_GB2312" w:hAnsi="Times New Roman" w:cs="Times New Roman"/>
          <w:sz w:val="32"/>
          <w:szCs w:val="32"/>
        </w:rPr>
        <w:t>庆日记》，西安：西北大学出版社，</w:t>
      </w:r>
      <w:r>
        <w:rPr>
          <w:rFonts w:ascii="Times New Roman" w:eastAsia="仿宋_GB2312" w:hAnsi="Times New Roman" w:cs="Times New Roman"/>
          <w:sz w:val="32"/>
          <w:szCs w:val="32"/>
        </w:rPr>
        <w:t>1986</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175</w:t>
      </w:r>
      <w:r>
        <w:rPr>
          <w:rFonts w:ascii="Times New Roman" w:eastAsia="仿宋_GB2312" w:hAnsi="Times New Roman" w:cs="Times New Roman"/>
          <w:sz w:val="32"/>
          <w:szCs w:val="32"/>
        </w:rPr>
        <w:t>页。</w:t>
      </w:r>
    </w:p>
    <w:p w14:paraId="7E432C58"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期刊</w:t>
      </w:r>
    </w:p>
    <w:p w14:paraId="1CC116D2"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标注顺序：责任者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文献题名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期刊名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年期（或卷期，出版年月）。</w:t>
      </w:r>
    </w:p>
    <w:p w14:paraId="0FA99577"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刊名与其他期刊相同，也可</w:t>
      </w:r>
      <w:proofErr w:type="gramStart"/>
      <w:r>
        <w:rPr>
          <w:rFonts w:ascii="Times New Roman" w:eastAsia="仿宋_GB2312" w:hAnsi="Times New Roman" w:cs="Times New Roman"/>
          <w:sz w:val="32"/>
          <w:szCs w:val="32"/>
        </w:rPr>
        <w:t>括注出版</w:t>
      </w:r>
      <w:proofErr w:type="gramEnd"/>
      <w:r>
        <w:rPr>
          <w:rFonts w:ascii="Times New Roman" w:eastAsia="仿宋_GB2312" w:hAnsi="Times New Roman" w:cs="Times New Roman"/>
          <w:sz w:val="32"/>
          <w:szCs w:val="32"/>
        </w:rPr>
        <w:t>地点，附于刊名后，以示区别；同一种期刊有两个以上的版别时，引用时须注明版别。</w:t>
      </w:r>
    </w:p>
    <w:p w14:paraId="67575F75"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1081EE7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何龄修</w:t>
      </w:r>
      <w:proofErr w:type="gramEnd"/>
      <w:r>
        <w:rPr>
          <w:rFonts w:ascii="Times New Roman" w:eastAsia="仿宋_GB2312" w:hAnsi="Times New Roman" w:cs="Times New Roman"/>
          <w:sz w:val="32"/>
          <w:szCs w:val="32"/>
        </w:rPr>
        <w:t>：《读顾诚〈南明史〉》，《中国史研究》</w:t>
      </w:r>
      <w:r>
        <w:rPr>
          <w:rFonts w:ascii="Times New Roman" w:eastAsia="仿宋_GB2312" w:hAnsi="Times New Roman" w:cs="Times New Roman"/>
          <w:sz w:val="32"/>
          <w:szCs w:val="32"/>
        </w:rPr>
        <w:t>1998</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期。</w:t>
      </w:r>
    </w:p>
    <w:p w14:paraId="5AB7A6FF"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报纸</w:t>
      </w:r>
    </w:p>
    <w:p w14:paraId="25F05DED"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标注顺序：责任者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篇名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报纸名称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出版年月日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版次。</w:t>
      </w:r>
    </w:p>
    <w:p w14:paraId="3299DA96"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早期中文报纸无版次，可标识卷册、时间或栏目及页码（选注项）。同名报纸应标</w:t>
      </w:r>
      <w:proofErr w:type="gramStart"/>
      <w:r>
        <w:rPr>
          <w:rFonts w:ascii="Times New Roman" w:eastAsia="仿宋_GB2312" w:hAnsi="Times New Roman" w:cs="Times New Roman"/>
          <w:sz w:val="32"/>
          <w:szCs w:val="32"/>
        </w:rPr>
        <w:t>示出版</w:t>
      </w:r>
      <w:proofErr w:type="gramEnd"/>
      <w:r>
        <w:rPr>
          <w:rFonts w:ascii="Times New Roman" w:eastAsia="仿宋_GB2312" w:hAnsi="Times New Roman" w:cs="Times New Roman"/>
          <w:sz w:val="32"/>
          <w:szCs w:val="32"/>
        </w:rPr>
        <w:t>地点以示区别。</w:t>
      </w:r>
    </w:p>
    <w:p w14:paraId="55A6E66E"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524BBE0F"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李眉：《李</w:t>
      </w:r>
      <w:r>
        <w:rPr>
          <w:rFonts w:ascii="仿宋" w:eastAsia="仿宋" w:hAnsi="仿宋" w:cs="Times New Roman"/>
          <w:sz w:val="32"/>
          <w:szCs w:val="32"/>
        </w:rPr>
        <w:t>劼</w:t>
      </w:r>
      <w:r>
        <w:rPr>
          <w:rFonts w:ascii="Times New Roman" w:eastAsia="仿宋_GB2312" w:hAnsi="Times New Roman" w:cs="Times New Roman"/>
          <w:sz w:val="32"/>
          <w:szCs w:val="32"/>
        </w:rPr>
        <w:t>人轶事》，《四川工人日报》</w:t>
      </w:r>
      <w:r>
        <w:rPr>
          <w:rFonts w:ascii="Times New Roman" w:eastAsia="仿宋_GB2312" w:hAnsi="Times New Roman" w:cs="Times New Roman"/>
          <w:sz w:val="32"/>
          <w:szCs w:val="32"/>
        </w:rPr>
        <w:t>1986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版。</w:t>
      </w:r>
    </w:p>
    <w:p w14:paraId="5F5EC8EC"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未刊文献</w:t>
      </w:r>
    </w:p>
    <w:p w14:paraId="09E34046"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 1 \* GB3 \* MERGEFORMAT </w:instrText>
      </w:r>
      <w:r>
        <w:rPr>
          <w:rFonts w:ascii="Times New Roman" w:eastAsia="仿宋_GB2312" w:hAnsi="Times New Roman" w:cs="Times New Roman"/>
          <w:sz w:val="32"/>
          <w:szCs w:val="32"/>
        </w:rPr>
        <w:fldChar w:fldCharType="separate"/>
      </w:r>
      <w:r>
        <w:rPr>
          <w:rFonts w:ascii="宋体" w:eastAsia="宋体" w:hAnsi="宋体" w:cs="宋体" w:hint="eastAsia"/>
          <w:sz w:val="32"/>
          <w:szCs w:val="32"/>
        </w:rPr>
        <w:t>①</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t>学位论文、会议论文等</w:t>
      </w:r>
    </w:p>
    <w:p w14:paraId="12D0B698"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标注顺序：责任者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文献标题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论文性质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地点或学校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文献形成时间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页码。</w:t>
      </w:r>
    </w:p>
    <w:p w14:paraId="52531277"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40FC0993"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方明东：《罗隆基政治思想研究（</w:t>
      </w:r>
      <w:r>
        <w:rPr>
          <w:rFonts w:ascii="Times New Roman" w:eastAsia="仿宋_GB2312" w:hAnsi="Times New Roman" w:cs="Times New Roman"/>
          <w:sz w:val="32"/>
          <w:szCs w:val="32"/>
        </w:rPr>
        <w:t>1913-1949</w:t>
      </w:r>
      <w:r>
        <w:rPr>
          <w:rFonts w:ascii="Times New Roman" w:eastAsia="仿宋_GB2312" w:hAnsi="Times New Roman" w:cs="Times New Roman"/>
          <w:sz w:val="32"/>
          <w:szCs w:val="32"/>
        </w:rPr>
        <w:t>）》，博士学位论文，北京师范大学历史系，</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67</w:t>
      </w:r>
      <w:r>
        <w:rPr>
          <w:rFonts w:ascii="Times New Roman" w:eastAsia="仿宋_GB2312" w:hAnsi="Times New Roman" w:cs="Times New Roman"/>
          <w:sz w:val="32"/>
          <w:szCs w:val="32"/>
        </w:rPr>
        <w:t>页。</w:t>
      </w:r>
    </w:p>
    <w:p w14:paraId="5C220F61"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 2 \* GB3 \* MERGEFORMAT </w:instrText>
      </w:r>
      <w:r>
        <w:rPr>
          <w:rFonts w:ascii="Times New Roman" w:eastAsia="仿宋_GB2312" w:hAnsi="Times New Roman" w:cs="Times New Roman"/>
          <w:sz w:val="32"/>
          <w:szCs w:val="32"/>
        </w:rPr>
        <w:fldChar w:fldCharType="separate"/>
      </w:r>
      <w:r>
        <w:rPr>
          <w:rFonts w:ascii="宋体" w:eastAsia="宋体" w:hAnsi="宋体" w:cs="宋体" w:hint="eastAsia"/>
          <w:sz w:val="32"/>
          <w:szCs w:val="32"/>
        </w:rPr>
        <w:t>②</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t>手稿、档案文献</w:t>
      </w:r>
    </w:p>
    <w:p w14:paraId="5D080A07"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标注顺序：文献标题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文献形成时间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卷宗号或其他编号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藏所。</w:t>
      </w:r>
    </w:p>
    <w:p w14:paraId="087C6505"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62E4D6E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《党外人士座谈会记</w:t>
      </w:r>
      <w:r>
        <w:rPr>
          <w:rFonts w:ascii="Times New Roman" w:eastAsia="仿宋_GB2312" w:hAnsi="Times New Roman" w:cs="Times New Roman"/>
          <w:sz w:val="32"/>
          <w:szCs w:val="32"/>
        </w:rPr>
        <w:t>录》，</w:t>
      </w:r>
      <w:r>
        <w:rPr>
          <w:rFonts w:ascii="Times New Roman" w:eastAsia="仿宋_GB2312" w:hAnsi="Times New Roman" w:cs="Times New Roman"/>
          <w:sz w:val="32"/>
          <w:szCs w:val="32"/>
        </w:rPr>
        <w:t>1950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月，李</w:t>
      </w:r>
      <w:proofErr w:type="gramStart"/>
      <w:r>
        <w:rPr>
          <w:rFonts w:ascii="Times New Roman" w:eastAsia="微软雅黑" w:hAnsi="Times New Roman" w:cs="Times New Roman"/>
          <w:sz w:val="32"/>
          <w:szCs w:val="32"/>
        </w:rPr>
        <w:t>劼</w:t>
      </w:r>
      <w:proofErr w:type="gramEnd"/>
      <w:r>
        <w:rPr>
          <w:rFonts w:ascii="Times New Roman" w:eastAsia="仿宋_GB2312" w:hAnsi="Times New Roman" w:cs="Times New Roman"/>
          <w:sz w:val="32"/>
          <w:szCs w:val="32"/>
        </w:rPr>
        <w:t>人档案，中共四川省委统战部档案室藏。</w:t>
      </w:r>
    </w:p>
    <w:p w14:paraId="2A2D7A40"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转引文献</w:t>
      </w:r>
    </w:p>
    <w:p w14:paraId="7D22228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无法直接引用的文献，转引自他人著作时，须标明。标注顺序：责任者／原文献题名／原文献版本信息／原页码（或卷期）／转引文献责任者／转引文献题名／版本信息／页码。</w:t>
      </w:r>
    </w:p>
    <w:p w14:paraId="5201C7AE"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55EAD874"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章太炎：《在长沙晨光学校演说》，</w:t>
      </w:r>
      <w:r>
        <w:rPr>
          <w:rFonts w:ascii="Times New Roman" w:eastAsia="仿宋_GB2312" w:hAnsi="Times New Roman" w:cs="Times New Roman"/>
          <w:sz w:val="32"/>
          <w:szCs w:val="32"/>
        </w:rPr>
        <w:t>1925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月，转引自汤志钧：《章太炎年谱长编》下册，北京：中华书局，</w:t>
      </w:r>
      <w:r>
        <w:rPr>
          <w:rFonts w:ascii="Times New Roman" w:eastAsia="仿宋_GB2312" w:hAnsi="Times New Roman" w:cs="Times New Roman"/>
          <w:sz w:val="32"/>
          <w:szCs w:val="32"/>
        </w:rPr>
        <w:t>1979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823</w:t>
      </w:r>
      <w:r>
        <w:rPr>
          <w:rFonts w:ascii="Times New Roman" w:eastAsia="仿宋_GB2312" w:hAnsi="Times New Roman" w:cs="Times New Roman"/>
          <w:sz w:val="32"/>
          <w:szCs w:val="32"/>
        </w:rPr>
        <w:t>页。</w:t>
      </w:r>
    </w:p>
    <w:p w14:paraId="44C33E5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电子文献</w:t>
      </w:r>
    </w:p>
    <w:p w14:paraId="486CC6E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电子文献包括以数码方式记录的所有文献（含以胶片、磁带等介质记录的电影、录影、录音等音像文献）。</w:t>
      </w:r>
    </w:p>
    <w:p w14:paraId="0877F981"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标注项目与顺序：责任者／电子</w:t>
      </w:r>
      <w:r>
        <w:rPr>
          <w:rFonts w:ascii="Times New Roman" w:eastAsia="仿宋_GB2312" w:hAnsi="Times New Roman" w:cs="Times New Roman"/>
          <w:sz w:val="32"/>
          <w:szCs w:val="32"/>
        </w:rPr>
        <w:t>文献题名／更新或修改</w:t>
      </w:r>
      <w:r>
        <w:rPr>
          <w:rFonts w:ascii="Times New Roman" w:eastAsia="仿宋_GB2312" w:hAnsi="Times New Roman" w:cs="Times New Roman"/>
          <w:sz w:val="32"/>
          <w:szCs w:val="32"/>
        </w:rPr>
        <w:lastRenderedPageBreak/>
        <w:t>日期／获取和访问路径／引用日期。</w:t>
      </w:r>
    </w:p>
    <w:p w14:paraId="2ECB1B86"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示例：</w:t>
      </w:r>
    </w:p>
    <w:p w14:paraId="562FFA9D"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王明亮：《关于中国学术期刊标准化数据库系统工程的进展》，</w:t>
      </w:r>
      <w:r>
        <w:rPr>
          <w:rFonts w:ascii="Times New Roman" w:eastAsia="仿宋_GB2312" w:hAnsi="Times New Roman" w:cs="Times New Roman"/>
          <w:sz w:val="32"/>
          <w:szCs w:val="32"/>
        </w:rPr>
        <w:t>1998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http://www.cajcd.cn/pub/wml.txt/980810-2.html</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1998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日。</w:t>
      </w:r>
    </w:p>
    <w:p w14:paraId="2BBBF6A6" w14:textId="77777777" w:rsidR="00A96936" w:rsidRDefault="003D2D89">
      <w:pPr>
        <w:overflowPunct w:val="0"/>
        <w:autoSpaceDE w:val="0"/>
        <w:autoSpaceDN w:val="0"/>
        <w:spacing w:line="576" w:lineRule="exact"/>
        <w:ind w:firstLineChars="200" w:firstLine="640"/>
        <w:rPr>
          <w:rFonts w:ascii="黑体" w:eastAsia="黑体" w:hAnsi="黑体" w:cs="Times New Roman"/>
          <w:b/>
          <w:bCs/>
          <w:sz w:val="32"/>
          <w:szCs w:val="32"/>
        </w:rPr>
      </w:pPr>
      <w:r>
        <w:rPr>
          <w:rFonts w:ascii="黑体" w:eastAsia="黑体" w:hAnsi="黑体" w:cs="Times New Roman"/>
          <w:sz w:val="32"/>
          <w:szCs w:val="32"/>
        </w:rPr>
        <w:t>四、关于课题报告的印制</w:t>
      </w:r>
    </w:p>
    <w:p w14:paraId="1B427614"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论文外形尺寸以</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本为准。装订顺序为：封面、扉页、目录（必要时）、摘要和关键词、正文、参考文献、附录（必要时）。</w:t>
      </w:r>
    </w:p>
    <w:p w14:paraId="607D6E90"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正文中的图与表需要注明图序（序号）与图题（图的名称）、表序（序号）与表题（表的名称）。图、表中文字用六号书宋排版。</w:t>
      </w:r>
    </w:p>
    <w:p w14:paraId="15429F92"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图表标号采用如下方式：</w:t>
      </w:r>
    </w:p>
    <w:p w14:paraId="1EAA8F73"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（标在表上方左上角处）；表的名称与表的序号同行，排在表的上方。</w:t>
      </w:r>
    </w:p>
    <w:p w14:paraId="6468F3D9"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图</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图</w:t>
      </w:r>
      <w:r>
        <w:rPr>
          <w:rFonts w:ascii="Times New Roman" w:eastAsia="仿宋_GB2312" w:hAnsi="Times New Roman" w:cs="Times New Roman"/>
          <w:sz w:val="32"/>
          <w:szCs w:val="32"/>
        </w:rPr>
        <w:t>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6-2</w:t>
      </w:r>
      <w:r>
        <w:rPr>
          <w:rFonts w:ascii="Times New Roman" w:eastAsia="仿宋_GB2312" w:hAnsi="Times New Roman" w:cs="Times New Roman"/>
          <w:sz w:val="32"/>
          <w:szCs w:val="32"/>
        </w:rPr>
        <w:t>，（标在图的下方）；图的名称与图的序号同行，排在图的下方。</w:t>
      </w:r>
    </w:p>
    <w:p w14:paraId="330D8D4C"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课题报告用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纸标准大小的白纸双面打印。</w:t>
      </w:r>
    </w:p>
    <w:p w14:paraId="650B29FE"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课题报告在打印时，纸张四周留足空白边缘，每页上方（开头）和左侧（订口）应分别留边</w:t>
      </w:r>
      <w:r>
        <w:rPr>
          <w:rFonts w:ascii="Times New Roman" w:eastAsia="仿宋_GB2312" w:hAnsi="Times New Roman" w:cs="Times New Roman"/>
          <w:sz w:val="32"/>
          <w:szCs w:val="32"/>
        </w:rPr>
        <w:t>30MM</w:t>
      </w:r>
      <w:r>
        <w:rPr>
          <w:rFonts w:ascii="Times New Roman" w:eastAsia="仿宋_GB2312" w:hAnsi="Times New Roman" w:cs="Times New Roman"/>
          <w:sz w:val="32"/>
          <w:szCs w:val="32"/>
        </w:rPr>
        <w:t>，下方（地脚）和右侧（切</w:t>
      </w:r>
      <w:r>
        <w:rPr>
          <w:rFonts w:ascii="Times New Roman" w:eastAsia="仿宋_GB2312" w:hAnsi="Times New Roman" w:cs="Times New Roman"/>
          <w:sz w:val="32"/>
          <w:szCs w:val="32"/>
        </w:rPr>
        <w:t>口）分别留边</w:t>
      </w:r>
      <w:r>
        <w:rPr>
          <w:rFonts w:ascii="Times New Roman" w:eastAsia="仿宋_GB2312" w:hAnsi="Times New Roman" w:cs="Times New Roman"/>
          <w:sz w:val="32"/>
          <w:szCs w:val="32"/>
        </w:rPr>
        <w:t>25MM</w:t>
      </w:r>
      <w:r>
        <w:rPr>
          <w:rFonts w:ascii="Times New Roman" w:eastAsia="仿宋_GB2312" w:hAnsi="Times New Roman" w:cs="Times New Roman"/>
          <w:sz w:val="32"/>
          <w:szCs w:val="32"/>
        </w:rPr>
        <w:t>。</w:t>
      </w:r>
    </w:p>
    <w:p w14:paraId="64951275" w14:textId="77777777" w:rsidR="00A96936" w:rsidRDefault="003D2D89">
      <w:pPr>
        <w:overflowPunct w:val="0"/>
        <w:autoSpaceDE w:val="0"/>
        <w:autoSpaceDN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课题报告一律在左侧装订，要求装订、剪切整齐，便于使用。</w:t>
      </w:r>
    </w:p>
    <w:p w14:paraId="4CD310E9" w14:textId="77777777" w:rsidR="00A96936" w:rsidRDefault="003D2D89">
      <w:pPr>
        <w:overflowPunct w:val="0"/>
        <w:spacing w:line="576" w:lineRule="exact"/>
        <w:ind w:firstLineChars="200" w:firstLine="640"/>
        <w:rPr>
          <w:rFonts w:ascii="黑体" w:eastAsia="黑体" w:hAnsi="黑体" w:cs="Times New Roman"/>
          <w:b/>
          <w:sz w:val="32"/>
          <w:szCs w:val="32"/>
        </w:rPr>
      </w:pPr>
      <w:r>
        <w:rPr>
          <w:rFonts w:ascii="黑体" w:eastAsia="黑体" w:hAnsi="黑体" w:cs="Times New Roman"/>
          <w:bCs/>
          <w:sz w:val="32"/>
          <w:szCs w:val="32"/>
        </w:rPr>
        <w:lastRenderedPageBreak/>
        <w:t>五、其他规定</w:t>
      </w:r>
    </w:p>
    <w:p w14:paraId="1B41AC19"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研究成果须系作者独立研究完成之作品，对他人知识产权充分尊重，无任何违法、违纪和违反学术道德的内容。</w:t>
      </w:r>
    </w:p>
    <w:p w14:paraId="7A4DB6DE" w14:textId="77777777" w:rsidR="00A96936" w:rsidRDefault="003D2D89">
      <w:pPr>
        <w:overflowPunct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凡提交的研究成果，应承诺报告的原创性，研究成果由湖北省国家文化公园建设工作领导小组办公室和作者共同所有，未经许可，不得以任何方式复制、选编。如需要公开发表或发布的，应注明为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年度湖北省长江文化保护传承弘扬研究课题成果</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5FFE6BBC" w14:textId="77777777" w:rsidR="00A96936" w:rsidRDefault="003D2D89">
      <w:pPr>
        <w:ind w:firstLineChars="200" w:firstLine="640"/>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提交的研究成果应遵守相关的国家标准和法规，如关于标点符号和数字使用的规范</w:t>
      </w:r>
      <w:r>
        <w:rPr>
          <w:rFonts w:ascii="Times New Roman" w:eastAsia="仿宋_GB2312" w:hAnsi="Times New Roman" w:cs="Times New Roman"/>
          <w:sz w:val="32"/>
          <w:szCs w:val="32"/>
        </w:rPr>
        <w:t>等。</w:t>
      </w:r>
    </w:p>
    <w:sectPr w:rsidR="00A96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mOGZkNzE2MTQ3NTk5ZDUwZTc4ZTM5MjhhMjM4NjAifQ=="/>
  </w:docVars>
  <w:rsids>
    <w:rsidRoot w:val="70E4465F"/>
    <w:rsid w:val="003D2D89"/>
    <w:rsid w:val="00A96936"/>
    <w:rsid w:val="37EFDA8E"/>
    <w:rsid w:val="6D7FD23B"/>
    <w:rsid w:val="70E4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728E2"/>
  <w15:docId w15:val="{89838A34-4204-477F-894C-4609F336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paragraph" w:styleId="3">
    <w:name w:val="heading 3"/>
    <w:basedOn w:val="a"/>
    <w:next w:val="a"/>
    <w:uiPriority w:val="9"/>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1274</Characters>
  <Application>Microsoft Office Word</Application>
  <DocSecurity>0</DocSecurity>
  <Lines>70</Lines>
  <Paragraphs>68</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欣心</dc:creator>
  <cp:lastModifiedBy>梅桐苒</cp:lastModifiedBy>
  <cp:revision>2</cp:revision>
  <dcterms:created xsi:type="dcterms:W3CDTF">2024-04-08T18:00:00Z</dcterms:created>
  <dcterms:modified xsi:type="dcterms:W3CDTF">2025-06-20T03:52:00Z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1B83053D134E4F62B021CBCA54B6F76C_11</vt:lpwstr>
  </property>
</Properties>
</file>